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552F9" w14:textId="6974E569" w:rsidR="00977712" w:rsidRDefault="00DA1267" w:rsidP="00DA1267">
      <w:pPr>
        <w:pStyle w:val="Title"/>
      </w:pPr>
      <w:bookmarkStart w:id="0" w:name="_GoBack"/>
      <w:bookmarkEnd w:id="0"/>
      <w:r>
        <w:t>Reformation ABCs</w:t>
      </w:r>
    </w:p>
    <w:p w14:paraId="50D94EBB" w14:textId="746E7BEB" w:rsidR="00BF471E" w:rsidRPr="00BF471E" w:rsidRDefault="00BF471E" w:rsidP="00BF471E">
      <w:pPr>
        <w:pStyle w:val="Heading1"/>
        <w:rPr>
          <w:rFonts w:eastAsia="Times New Roman"/>
        </w:rPr>
      </w:pPr>
      <w:r w:rsidRPr="00BF471E">
        <w:rPr>
          <w:rFonts w:eastAsia="Times New Roman"/>
        </w:rPr>
        <w:t>W is for Wartburg Castle</w:t>
      </w:r>
    </w:p>
    <w:p w14:paraId="288219E0" w14:textId="6253A2E6" w:rsidR="00BF471E" w:rsidRPr="00BF471E" w:rsidRDefault="00F00038" w:rsidP="00BF471E">
      <w:pPr>
        <w:pStyle w:val="BodyA"/>
        <w:spacing w:after="120"/>
        <w:jc w:val="both"/>
        <w:rPr>
          <w:rFonts w:ascii="Times New Roman" w:eastAsia="Times New Roman" w:hAnsi="Times New Roman"/>
          <w:color w:val="auto"/>
          <w:szCs w:val="24"/>
          <w:lang w:bidi="x-none"/>
        </w:rPr>
      </w:pPr>
      <w:r>
        <w:rPr>
          <w:rFonts w:ascii="Times New Roman" w:eastAsia="Times New Roman" w:hAnsi="Times New Roman"/>
          <w:noProof/>
          <w:color w:val="auto"/>
          <w:szCs w:val="24"/>
          <w:lang w:bidi="x-none"/>
        </w:rPr>
        <w:drawing>
          <wp:anchor distT="0" distB="0" distL="114300" distR="114300" simplePos="0" relativeHeight="251658240" behindDoc="0" locked="0" layoutInCell="1" allowOverlap="1" wp14:anchorId="7A1F4258" wp14:editId="534E5F93">
            <wp:simplePos x="0" y="0"/>
            <wp:positionH relativeFrom="column">
              <wp:posOffset>5715</wp:posOffset>
            </wp:positionH>
            <wp:positionV relativeFrom="paragraph">
              <wp:posOffset>69215</wp:posOffset>
            </wp:positionV>
            <wp:extent cx="1844040" cy="15811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tburg Castle.tif"/>
                    <pic:cNvPicPr/>
                  </pic:nvPicPr>
                  <pic:blipFill rotWithShape="1">
                    <a:blip r:embed="rId6" cstate="print">
                      <a:extLst>
                        <a:ext uri="{28A0092B-C50C-407E-A947-70E740481C1C}">
                          <a14:useLocalDpi xmlns:a14="http://schemas.microsoft.com/office/drawing/2010/main" val="0"/>
                        </a:ext>
                      </a:extLst>
                    </a:blip>
                    <a:srcRect l="12893" t="14623" r="14465" b="38679"/>
                    <a:stretch/>
                  </pic:blipFill>
                  <pic:spPr bwMode="auto">
                    <a:xfrm>
                      <a:off x="0" y="0"/>
                      <a:ext cx="184404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71E" w:rsidRPr="00BF471E">
        <w:rPr>
          <w:rFonts w:ascii="Times New Roman" w:eastAsia="Times New Roman" w:hAnsi="Times New Roman"/>
          <w:color w:val="auto"/>
          <w:szCs w:val="24"/>
          <w:lang w:bidi="x-none"/>
        </w:rPr>
        <w:t xml:space="preserve">Towering above Eisenach, in the state of Thuringia, is the splendorous Wartburg Castle, where Luther spent ten months in exile as a ‘bandit’ of the Roman Catholic hierarchy. It was also the home of St. Elizabeth of Hungary. From May 1521 to March 1522, Martin Luther stayed at the castle under the name of Junker </w:t>
      </w:r>
      <w:proofErr w:type="spellStart"/>
      <w:r w:rsidR="00BF471E" w:rsidRPr="00BF471E">
        <w:rPr>
          <w:rFonts w:ascii="Times New Roman" w:eastAsia="Times New Roman" w:hAnsi="Times New Roman"/>
          <w:color w:val="auto"/>
          <w:szCs w:val="24"/>
          <w:lang w:bidi="x-none"/>
        </w:rPr>
        <w:t>Jörg</w:t>
      </w:r>
      <w:proofErr w:type="spellEnd"/>
      <w:r w:rsidR="00BF471E" w:rsidRPr="00BF471E">
        <w:rPr>
          <w:rFonts w:ascii="Times New Roman" w:eastAsia="Times New Roman" w:hAnsi="Times New Roman"/>
          <w:color w:val="auto"/>
          <w:szCs w:val="24"/>
          <w:lang w:bidi="x-none"/>
        </w:rPr>
        <w:t xml:space="preserve"> (the Knight George), after he had been taken there for his safety at the request of Frederick the Wise following his ex-communication by Pope Leo X and his refusal to recant at the Diet of Worms. While at Wartburg Luther translated the New Testament into German; visitors can see his writing desk. Wartburg Castle was made a UNESCO World Heritage Site in 1999.</w:t>
      </w:r>
    </w:p>
    <w:p w14:paraId="42092D55" w14:textId="400A06D3" w:rsidR="00BF471E" w:rsidRDefault="00BF471E" w:rsidP="00BF471E">
      <w:pPr>
        <w:pStyle w:val="BodyA"/>
        <w:jc w:val="right"/>
        <w:rPr>
          <w:rFonts w:ascii="Times New Roman" w:eastAsia="Times New Roman" w:hAnsi="Times New Roman"/>
          <w:color w:val="auto"/>
          <w:szCs w:val="24"/>
          <w:lang w:bidi="x-none"/>
        </w:rPr>
      </w:pPr>
      <w:r w:rsidRPr="00BF471E">
        <w:rPr>
          <w:rFonts w:ascii="Times New Roman" w:eastAsia="Times New Roman" w:hAnsi="Times New Roman"/>
          <w:color w:val="auto"/>
          <w:szCs w:val="24"/>
          <w:lang w:bidi="x-none"/>
        </w:rPr>
        <w:t xml:space="preserve">Pastor Ron Reaves, </w:t>
      </w:r>
      <w:r>
        <w:rPr>
          <w:rFonts w:ascii="Times New Roman" w:eastAsia="Times New Roman" w:hAnsi="Times New Roman"/>
          <w:color w:val="auto"/>
          <w:szCs w:val="24"/>
          <w:lang w:bidi="x-none"/>
        </w:rPr>
        <w:t>P</w:t>
      </w:r>
      <w:r w:rsidRPr="00BF471E">
        <w:rPr>
          <w:rFonts w:ascii="Times New Roman" w:eastAsia="Times New Roman" w:hAnsi="Times New Roman"/>
          <w:color w:val="auto"/>
          <w:szCs w:val="24"/>
          <w:lang w:bidi="x-none"/>
        </w:rPr>
        <w:t>astor</w:t>
      </w:r>
    </w:p>
    <w:p w14:paraId="5D71F20D" w14:textId="5607CAA2" w:rsidR="00BF471E" w:rsidRPr="00BF471E" w:rsidRDefault="00BF471E" w:rsidP="00BF471E">
      <w:pPr>
        <w:pStyle w:val="BodyA"/>
        <w:spacing w:after="120"/>
        <w:jc w:val="right"/>
        <w:rPr>
          <w:rFonts w:ascii="Times New Roman" w:eastAsia="Times New Roman" w:hAnsi="Times New Roman"/>
          <w:color w:val="auto"/>
          <w:szCs w:val="24"/>
          <w:lang w:bidi="x-none"/>
        </w:rPr>
      </w:pPr>
      <w:r w:rsidRPr="00BF471E">
        <w:rPr>
          <w:rFonts w:ascii="Times New Roman" w:eastAsia="Times New Roman" w:hAnsi="Times New Roman"/>
          <w:color w:val="auto"/>
          <w:szCs w:val="24"/>
          <w:lang w:bidi="x-none"/>
        </w:rPr>
        <w:t>Zion Lutheran, Middletown, Maryland</w:t>
      </w:r>
    </w:p>
    <w:p w14:paraId="2468602E" w14:textId="651644E9" w:rsidR="00BF471E" w:rsidRPr="00BF471E" w:rsidRDefault="00BF471E" w:rsidP="00BF471E">
      <w:pPr>
        <w:pStyle w:val="Heading1"/>
        <w:rPr>
          <w:rFonts w:eastAsia="Times New Roman"/>
        </w:rPr>
      </w:pPr>
      <w:r>
        <w:rPr>
          <w:rFonts w:eastAsia="Times New Roman"/>
        </w:rPr>
        <w:t>W</w:t>
      </w:r>
      <w:r w:rsidRPr="00BF471E">
        <w:rPr>
          <w:rFonts w:eastAsia="Times New Roman"/>
        </w:rPr>
        <w:t xml:space="preserve"> is for Wittenberg</w:t>
      </w:r>
    </w:p>
    <w:p w14:paraId="1F11358D" w14:textId="781718CE" w:rsidR="00BF471E" w:rsidRPr="00BF471E" w:rsidRDefault="00C93561" w:rsidP="00BF471E">
      <w:pPr>
        <w:pStyle w:val="BodyA"/>
        <w:spacing w:after="120"/>
        <w:jc w:val="both"/>
        <w:rPr>
          <w:rFonts w:ascii="Times New Roman" w:eastAsia="Times New Roman" w:hAnsi="Times New Roman"/>
          <w:color w:val="auto"/>
          <w:szCs w:val="24"/>
          <w:lang w:bidi="x-none"/>
        </w:rPr>
      </w:pPr>
      <w:r>
        <w:rPr>
          <w:rFonts w:ascii="Times New Roman" w:eastAsia="Times New Roman" w:hAnsi="Times New Roman"/>
          <w:noProof/>
          <w:color w:val="auto"/>
          <w:szCs w:val="24"/>
          <w:lang w:bidi="x-none"/>
        </w:rPr>
        <w:drawing>
          <wp:anchor distT="0" distB="0" distL="114300" distR="114300" simplePos="0" relativeHeight="251660288" behindDoc="0" locked="0" layoutInCell="1" allowOverlap="1" wp14:anchorId="4224FECC" wp14:editId="01842F27">
            <wp:simplePos x="0" y="0"/>
            <wp:positionH relativeFrom="margin">
              <wp:align>right</wp:align>
            </wp:positionH>
            <wp:positionV relativeFrom="paragraph">
              <wp:posOffset>1242060</wp:posOffset>
            </wp:positionV>
            <wp:extent cx="1841500" cy="15113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ttenberg main square.jpg"/>
                    <pic:cNvPicPr/>
                  </pic:nvPicPr>
                  <pic:blipFill rotWithShape="1">
                    <a:blip r:embed="rId7" cstate="print">
                      <a:extLst>
                        <a:ext uri="{28A0092B-C50C-407E-A947-70E740481C1C}">
                          <a14:useLocalDpi xmlns:a14="http://schemas.microsoft.com/office/drawing/2010/main" val="0"/>
                        </a:ext>
                      </a:extLst>
                    </a:blip>
                    <a:srcRect l="25442" t="-1414" r="16916" b="17315"/>
                    <a:stretch/>
                  </pic:blipFill>
                  <pic:spPr bwMode="auto">
                    <a:xfrm>
                      <a:off x="0" y="0"/>
                      <a:ext cx="1841500"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FCF">
        <w:rPr>
          <w:rFonts w:ascii="Times New Roman" w:eastAsia="Times New Roman" w:hAnsi="Times New Roman"/>
          <w:noProof/>
          <w:color w:val="auto"/>
          <w:szCs w:val="24"/>
          <w:lang w:bidi="x-none"/>
        </w:rPr>
        <w:drawing>
          <wp:anchor distT="0" distB="0" distL="114300" distR="114300" simplePos="0" relativeHeight="251659264" behindDoc="0" locked="0" layoutInCell="1" allowOverlap="1" wp14:anchorId="4DF41187" wp14:editId="21BECAFE">
            <wp:simplePos x="0" y="0"/>
            <wp:positionH relativeFrom="margin">
              <wp:align>left</wp:align>
            </wp:positionH>
            <wp:positionV relativeFrom="paragraph">
              <wp:posOffset>29210</wp:posOffset>
            </wp:positionV>
            <wp:extent cx="1289050" cy="2638425"/>
            <wp:effectExtent l="0" t="0" r="635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tenberg Castle Church.jpg"/>
                    <pic:cNvPicPr/>
                  </pic:nvPicPr>
                  <pic:blipFill rotWithShape="1">
                    <a:blip r:embed="rId8" cstate="print">
                      <a:extLst>
                        <a:ext uri="{28A0092B-C50C-407E-A947-70E740481C1C}">
                          <a14:useLocalDpi xmlns:a14="http://schemas.microsoft.com/office/drawing/2010/main" val="0"/>
                        </a:ext>
                      </a:extLst>
                    </a:blip>
                    <a:srcRect l="36546" r="7766" b="14505"/>
                    <a:stretch/>
                  </pic:blipFill>
                  <pic:spPr bwMode="auto">
                    <a:xfrm>
                      <a:off x="0" y="0"/>
                      <a:ext cx="1289050"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71E" w:rsidRPr="00BF471E">
        <w:rPr>
          <w:rFonts w:ascii="Times New Roman" w:eastAsia="Times New Roman" w:hAnsi="Times New Roman"/>
          <w:color w:val="auto"/>
          <w:szCs w:val="24"/>
          <w:lang w:bidi="x-none"/>
        </w:rPr>
        <w:t>Wittenberg - ‘Luther’s Town’ -is in Saxony in north central Germany, located along the Elbe River southwest of Berlin. It is ‘Luther Center’ during the 500th Anniversary of the Reformation. It is debated among Luther historians whether he did, in fact, nail his 95 theses on the wooden door of Castle Church on October 31, 1517. The original wooden doors were destroyed in the 1800’s and bronze doors eventually replaced them. For all the debate about how the 95 theses were first circulated, there’s no doubt that the Reformation began in Wittenberg in 1517. Luther’s crypt in located near the altar of the imposing Castle Church (</w:t>
      </w:r>
      <w:proofErr w:type="spellStart"/>
      <w:r w:rsidR="00BF471E" w:rsidRPr="00BF471E">
        <w:rPr>
          <w:rFonts w:ascii="Times New Roman" w:eastAsia="Times New Roman" w:hAnsi="Times New Roman"/>
          <w:color w:val="auto"/>
          <w:szCs w:val="24"/>
          <w:lang w:bidi="x-none"/>
        </w:rPr>
        <w:t>Schlosskirche</w:t>
      </w:r>
      <w:proofErr w:type="spellEnd"/>
      <w:r w:rsidR="00BF471E" w:rsidRPr="00BF471E">
        <w:rPr>
          <w:rFonts w:ascii="Times New Roman" w:eastAsia="Times New Roman" w:hAnsi="Times New Roman"/>
          <w:color w:val="auto"/>
          <w:szCs w:val="24"/>
          <w:lang w:bidi="x-none"/>
        </w:rPr>
        <w:t>) also called All Saints Church, today a Lutheran Church. Luther’s residence, a converted cloister in the town, is now a fabulous museum.</w:t>
      </w:r>
    </w:p>
    <w:p w14:paraId="724023DB" w14:textId="7728972A" w:rsidR="00BF471E" w:rsidRPr="00BF471E" w:rsidRDefault="00C93561" w:rsidP="00BF471E">
      <w:pPr>
        <w:pStyle w:val="BodyA"/>
        <w:spacing w:after="120"/>
        <w:jc w:val="both"/>
        <w:rPr>
          <w:rFonts w:ascii="Times New Roman" w:eastAsia="Times New Roman" w:hAnsi="Times New Roman"/>
          <w:color w:val="auto"/>
          <w:szCs w:val="24"/>
          <w:lang w:bidi="x-none"/>
        </w:rPr>
      </w:pPr>
      <w:r>
        <w:rPr>
          <w:rFonts w:ascii="Times New Roman" w:eastAsia="Times New Roman" w:hAnsi="Times New Roman"/>
          <w:color w:val="auto"/>
          <w:szCs w:val="24"/>
          <w:lang w:bidi="x-none"/>
        </w:rPr>
        <w:t>Left</w:t>
      </w:r>
      <w:r w:rsidR="00BF471E" w:rsidRPr="00BF471E">
        <w:rPr>
          <w:rFonts w:ascii="Times New Roman" w:eastAsia="Times New Roman" w:hAnsi="Times New Roman"/>
          <w:color w:val="auto"/>
          <w:szCs w:val="24"/>
          <w:lang w:bidi="x-none"/>
        </w:rPr>
        <w:t>, the Castle Church. Right, view of main square of Wittenberg, with the City Church (St. Mary’s) at center.</w:t>
      </w:r>
    </w:p>
    <w:p w14:paraId="106B5819" w14:textId="77777777" w:rsidR="00BF471E" w:rsidRDefault="00BF471E" w:rsidP="00BF471E">
      <w:pPr>
        <w:pStyle w:val="BodyA"/>
        <w:jc w:val="right"/>
        <w:rPr>
          <w:rFonts w:ascii="Times New Roman" w:eastAsia="Times New Roman" w:hAnsi="Times New Roman"/>
          <w:color w:val="auto"/>
          <w:szCs w:val="24"/>
          <w:lang w:bidi="x-none"/>
        </w:rPr>
      </w:pPr>
      <w:r w:rsidRPr="00BF471E">
        <w:rPr>
          <w:rFonts w:ascii="Times New Roman" w:eastAsia="Times New Roman" w:hAnsi="Times New Roman"/>
          <w:color w:val="auto"/>
          <w:szCs w:val="24"/>
          <w:lang w:bidi="x-none"/>
        </w:rPr>
        <w:t>Pastor Ron Reaves, Pastor</w:t>
      </w:r>
    </w:p>
    <w:p w14:paraId="612CC96F" w14:textId="5DF55771" w:rsidR="00DA1267" w:rsidRPr="002646AA" w:rsidRDefault="00BF471E" w:rsidP="00C93561">
      <w:pPr>
        <w:pStyle w:val="BodyA"/>
        <w:spacing w:after="120"/>
        <w:jc w:val="right"/>
        <w:rPr>
          <w:szCs w:val="24"/>
        </w:rPr>
      </w:pPr>
      <w:r w:rsidRPr="00BF471E">
        <w:rPr>
          <w:rFonts w:ascii="Times New Roman" w:eastAsia="Times New Roman" w:hAnsi="Times New Roman"/>
          <w:color w:val="auto"/>
          <w:szCs w:val="24"/>
          <w:lang w:bidi="x-none"/>
        </w:rPr>
        <w:t>Zion Lutheran, Middletown, Maryland</w:t>
      </w:r>
    </w:p>
    <w:sectPr w:rsidR="00DA1267" w:rsidRPr="002646AA" w:rsidSect="002F3993">
      <w:head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E54DC" w14:textId="77777777" w:rsidR="00DA1267" w:rsidRDefault="00DA1267" w:rsidP="00DA1267">
      <w:pPr>
        <w:spacing w:after="0" w:line="240" w:lineRule="auto"/>
      </w:pPr>
      <w:r>
        <w:separator/>
      </w:r>
    </w:p>
  </w:endnote>
  <w:endnote w:type="continuationSeparator" w:id="0">
    <w:p w14:paraId="00770A8E" w14:textId="77777777" w:rsidR="00DA1267" w:rsidRDefault="00DA1267" w:rsidP="00DA1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D4BA0" w14:textId="77777777" w:rsidR="00DA1267" w:rsidRDefault="00DA1267" w:rsidP="00DA1267">
      <w:pPr>
        <w:spacing w:after="0" w:line="240" w:lineRule="auto"/>
      </w:pPr>
      <w:r>
        <w:separator/>
      </w:r>
    </w:p>
  </w:footnote>
  <w:footnote w:type="continuationSeparator" w:id="0">
    <w:p w14:paraId="5745DDD9" w14:textId="77777777" w:rsidR="00DA1267" w:rsidRDefault="00DA1267" w:rsidP="00DA1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F0FBF" w14:textId="77777777" w:rsidR="00DA1267" w:rsidRDefault="00DA1267" w:rsidP="00DA1267">
    <w:pPr>
      <w:pStyle w:val="Header"/>
      <w:jc w:val="center"/>
    </w:pPr>
    <w:r>
      <w:rPr>
        <w:noProof/>
      </w:rPr>
      <w:drawing>
        <wp:inline distT="0" distB="0" distL="0" distR="0" wp14:anchorId="37968516" wp14:editId="247C5B69">
          <wp:extent cx="5303520" cy="1783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0_Years_Logo_Horizontal_lg.jpg"/>
                  <pic:cNvPicPr/>
                </pic:nvPicPr>
                <pic:blipFill>
                  <a:blip r:embed="rId1">
                    <a:extLst>
                      <a:ext uri="{28A0092B-C50C-407E-A947-70E740481C1C}">
                        <a14:useLocalDpi xmlns:a14="http://schemas.microsoft.com/office/drawing/2010/main" val="0"/>
                      </a:ext>
                    </a:extLst>
                  </a:blip>
                  <a:stretch>
                    <a:fillRect/>
                  </a:stretch>
                </pic:blipFill>
                <pic:spPr>
                  <a:xfrm>
                    <a:off x="0" y="0"/>
                    <a:ext cx="5303520" cy="1783080"/>
                  </a:xfrm>
                  <a:prstGeom prst="rect">
                    <a:avLst/>
                  </a:prstGeom>
                </pic:spPr>
              </pic:pic>
            </a:graphicData>
          </a:graphic>
        </wp:inline>
      </w:drawing>
    </w:r>
  </w:p>
  <w:p w14:paraId="467BEAE1" w14:textId="77777777" w:rsidR="00DA1267" w:rsidRDefault="00DA12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67"/>
    <w:rsid w:val="00041FCF"/>
    <w:rsid w:val="001A6F7C"/>
    <w:rsid w:val="00236D85"/>
    <w:rsid w:val="002646AA"/>
    <w:rsid w:val="002A0612"/>
    <w:rsid w:val="002E589C"/>
    <w:rsid w:val="002F3993"/>
    <w:rsid w:val="003632A7"/>
    <w:rsid w:val="0042126D"/>
    <w:rsid w:val="00440476"/>
    <w:rsid w:val="004A23A8"/>
    <w:rsid w:val="004F6AC0"/>
    <w:rsid w:val="00556846"/>
    <w:rsid w:val="005630BE"/>
    <w:rsid w:val="005A36CC"/>
    <w:rsid w:val="006B5D88"/>
    <w:rsid w:val="00823B9F"/>
    <w:rsid w:val="00844632"/>
    <w:rsid w:val="00977712"/>
    <w:rsid w:val="009E2D29"/>
    <w:rsid w:val="00A54B2A"/>
    <w:rsid w:val="00A93526"/>
    <w:rsid w:val="00AC13E6"/>
    <w:rsid w:val="00AD41B4"/>
    <w:rsid w:val="00AE3051"/>
    <w:rsid w:val="00BF471E"/>
    <w:rsid w:val="00C93561"/>
    <w:rsid w:val="00CD66D5"/>
    <w:rsid w:val="00CF0C45"/>
    <w:rsid w:val="00DA1267"/>
    <w:rsid w:val="00EB0B47"/>
    <w:rsid w:val="00ED5DE1"/>
    <w:rsid w:val="00F00038"/>
    <w:rsid w:val="00F21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8B722"/>
  <w15:chartTrackingRefBased/>
  <w15:docId w15:val="{3BDBDD68-93CA-4456-97D0-D569EFE6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C45"/>
    <w:rPr>
      <w:rFonts w:ascii="Times New Roman" w:hAnsi="Times New Roman"/>
      <w:sz w:val="24"/>
    </w:rPr>
  </w:style>
  <w:style w:type="paragraph" w:styleId="Heading1">
    <w:name w:val="heading 1"/>
    <w:basedOn w:val="Normal"/>
    <w:next w:val="Normal"/>
    <w:link w:val="Heading1Char"/>
    <w:uiPriority w:val="9"/>
    <w:qFormat/>
    <w:rsid w:val="002646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2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267"/>
    <w:rPr>
      <w:rFonts w:ascii="Times New Roman" w:hAnsi="Times New Roman"/>
      <w:sz w:val="24"/>
    </w:rPr>
  </w:style>
  <w:style w:type="paragraph" w:styleId="Footer">
    <w:name w:val="footer"/>
    <w:basedOn w:val="Normal"/>
    <w:link w:val="FooterChar"/>
    <w:uiPriority w:val="99"/>
    <w:unhideWhenUsed/>
    <w:rsid w:val="00DA1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267"/>
    <w:rPr>
      <w:rFonts w:ascii="Times New Roman" w:hAnsi="Times New Roman"/>
      <w:sz w:val="24"/>
    </w:rPr>
  </w:style>
  <w:style w:type="paragraph" w:styleId="Title">
    <w:name w:val="Title"/>
    <w:basedOn w:val="Normal"/>
    <w:next w:val="Normal"/>
    <w:link w:val="TitleChar"/>
    <w:uiPriority w:val="10"/>
    <w:qFormat/>
    <w:rsid w:val="00DA12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1267"/>
    <w:rPr>
      <w:rFonts w:asciiTheme="majorHAnsi" w:eastAsiaTheme="majorEastAsia" w:hAnsiTheme="majorHAnsi" w:cstheme="majorBidi"/>
      <w:spacing w:val="-10"/>
      <w:kern w:val="28"/>
      <w:sz w:val="56"/>
      <w:szCs w:val="56"/>
    </w:rPr>
  </w:style>
  <w:style w:type="paragraph" w:customStyle="1" w:styleId="BodyA">
    <w:name w:val="Body A"/>
    <w:rsid w:val="002646AA"/>
    <w:pPr>
      <w:spacing w:after="0" w:line="240" w:lineRule="auto"/>
    </w:pPr>
    <w:rPr>
      <w:rFonts w:ascii="Helvetica" w:eastAsia="ヒラギノ角ゴ Pro W3" w:hAnsi="Helvetica" w:cs="Times New Roman"/>
      <w:color w:val="000000"/>
      <w:sz w:val="24"/>
      <w:szCs w:val="20"/>
    </w:rPr>
  </w:style>
  <w:style w:type="character" w:customStyle="1" w:styleId="Heading1Char">
    <w:name w:val="Heading 1 Char"/>
    <w:basedOn w:val="DefaultParagraphFont"/>
    <w:link w:val="Heading1"/>
    <w:uiPriority w:val="9"/>
    <w:rsid w:val="002646A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263</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Maxwell</dc:creator>
  <cp:keywords/>
  <dc:description/>
  <cp:lastModifiedBy>Scott Maxwell</cp:lastModifiedBy>
  <cp:revision>7</cp:revision>
  <dcterms:created xsi:type="dcterms:W3CDTF">2017-10-06T17:42:00Z</dcterms:created>
  <dcterms:modified xsi:type="dcterms:W3CDTF">2017-12-02T14:04:00Z</dcterms:modified>
</cp:coreProperties>
</file>